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9CB" w:rsidRPr="001F19CB" w:rsidRDefault="001F19CB" w:rsidP="001F19CB">
      <w:pPr>
        <w:widowControl/>
        <w:wordWrap/>
        <w:autoSpaceDE/>
        <w:autoSpaceDN/>
        <w:spacing w:line="384" w:lineRule="auto"/>
        <w:rPr>
          <w:rFonts w:ascii="바탕" w:eastAsia="바탕" w:hAnsi="바탕" w:cs="굴림"/>
          <w:color w:val="000000"/>
          <w:kern w:val="0"/>
          <w:sz w:val="40"/>
          <w:szCs w:val="40"/>
        </w:rPr>
      </w:pPr>
      <w:r w:rsidRPr="001F19CB">
        <w:rPr>
          <w:rFonts w:ascii="바탕" w:eastAsia="바탕" w:hAnsi="바탕" w:cs="굴림" w:hint="eastAsia"/>
          <w:b/>
          <w:bCs/>
          <w:color w:val="000000"/>
          <w:kern w:val="0"/>
          <w:sz w:val="40"/>
          <w:szCs w:val="40"/>
        </w:rPr>
        <w:t xml:space="preserve"> Health Screening Programs </w:t>
      </w:r>
    </w:p>
    <w:p w:rsidR="001F19CB" w:rsidRPr="001F19CB" w:rsidRDefault="001F19CB" w:rsidP="001F19CB">
      <w:pPr>
        <w:widowControl/>
        <w:wordWrap/>
        <w:autoSpaceDE/>
        <w:autoSpaceDN/>
        <w:spacing w:line="384" w:lineRule="auto"/>
        <w:rPr>
          <w:rFonts w:ascii="바탕" w:eastAsia="바탕" w:hAnsi="바탕" w:cs="굴림" w:hint="eastAsia"/>
          <w:color w:val="000000"/>
          <w:kern w:val="0"/>
          <w:sz w:val="16"/>
          <w:szCs w:val="16"/>
        </w:rPr>
      </w:pPr>
    </w:p>
    <w:p w:rsidR="001F19CB" w:rsidRPr="001F19CB" w:rsidRDefault="001F19CB" w:rsidP="001F19CB">
      <w:pPr>
        <w:widowControl/>
        <w:wordWrap/>
        <w:autoSpaceDE/>
        <w:autoSpaceDN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bookmarkStart w:id="0" w:name="#4e4a4b2f"/>
      <w:bookmarkEnd w:id="0"/>
      <w:r w:rsidRPr="001F19CB">
        <w:rPr>
          <w:rFonts w:ascii="바탕" w:eastAsia="바탕" w:hAnsi="바탕" w:cs="굴림" w:hint="eastAsia"/>
          <w:color w:val="000000"/>
          <w:kern w:val="0"/>
          <w:szCs w:val="20"/>
        </w:rPr>
        <w:t xml:space="preserve">● </w:t>
      </w:r>
      <w:r w:rsidRPr="001F19CB">
        <w:rPr>
          <w:rFonts w:ascii="바탕" w:eastAsia="바탕" w:hAnsi="바탕" w:cs="굴림" w:hint="eastAsia"/>
          <w:b/>
          <w:bCs/>
          <w:color w:val="000000"/>
          <w:kern w:val="0"/>
          <w:sz w:val="30"/>
          <w:szCs w:val="30"/>
        </w:rPr>
        <w:t>Free Health Counseling Service</w:t>
      </w:r>
      <w:r w:rsidRPr="001F19CB">
        <w:rPr>
          <w:rFonts w:ascii="바탕" w:eastAsia="바탕" w:hAnsi="바탕" w:cs="굴림" w:hint="eastAsia"/>
          <w:color w:val="000000"/>
          <w:kern w:val="0"/>
          <w:szCs w:val="20"/>
        </w:rPr>
        <w:t xml:space="preserve"> </w:t>
      </w:r>
    </w:p>
    <w:p w:rsidR="001F19CB" w:rsidRPr="001F19CB" w:rsidRDefault="001F19CB" w:rsidP="001F19CB">
      <w:pPr>
        <w:widowControl/>
        <w:wordWrap/>
        <w:autoSpaceDE/>
        <w:autoSpaceDN/>
        <w:spacing w:line="384" w:lineRule="auto"/>
        <w:rPr>
          <w:rFonts w:ascii="바탕" w:eastAsia="바탕" w:hAnsi="바탕" w:cs="굴림" w:hint="eastAsia"/>
          <w:color w:val="000000"/>
          <w:kern w:val="0"/>
          <w:sz w:val="24"/>
          <w:szCs w:val="24"/>
        </w:rPr>
      </w:pPr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 </w:t>
      </w:r>
      <w:proofErr w:type="gramStart"/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Date :</w:t>
      </w:r>
      <w:proofErr w:type="gramEnd"/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1F19CB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1st, July ~ 3rd, July</w:t>
      </w:r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</w:p>
    <w:p w:rsidR="001F19CB" w:rsidRPr="001F19CB" w:rsidRDefault="001F19CB" w:rsidP="001F19CB">
      <w:pPr>
        <w:widowControl/>
        <w:wordWrap/>
        <w:autoSpaceDE/>
        <w:autoSpaceDN/>
        <w:spacing w:line="384" w:lineRule="auto"/>
        <w:rPr>
          <w:rFonts w:ascii="바탕" w:eastAsia="바탕" w:hAnsi="바탕" w:cs="굴림" w:hint="eastAsia"/>
          <w:color w:val="000000"/>
          <w:kern w:val="0"/>
          <w:sz w:val="24"/>
          <w:szCs w:val="24"/>
        </w:rPr>
      </w:pPr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</w:t>
      </w:r>
      <w:proofErr w:type="gramStart"/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Time :</w:t>
      </w:r>
      <w:proofErr w:type="gramEnd"/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1F19CB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11:00 ~ 15:00</w:t>
      </w:r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</w:p>
    <w:p w:rsidR="001F19CB" w:rsidRPr="001F19CB" w:rsidRDefault="001F19CB" w:rsidP="001F19CB">
      <w:pPr>
        <w:widowControl/>
        <w:wordWrap/>
        <w:autoSpaceDE/>
        <w:autoSpaceDN/>
        <w:spacing w:line="384" w:lineRule="auto"/>
        <w:rPr>
          <w:rFonts w:ascii="바탕" w:eastAsia="바탕" w:hAnsi="바탕" w:cs="굴림" w:hint="eastAsia"/>
          <w:color w:val="000000"/>
          <w:kern w:val="0"/>
          <w:sz w:val="24"/>
          <w:szCs w:val="24"/>
        </w:rPr>
      </w:pPr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</w:t>
      </w:r>
      <w:proofErr w:type="gramStart"/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Location :</w:t>
      </w:r>
      <w:proofErr w:type="gramEnd"/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1F19CB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I-Tower lobby</w:t>
      </w:r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</w:p>
    <w:p w:rsidR="001F19CB" w:rsidRPr="001F19CB" w:rsidRDefault="001F19CB" w:rsidP="001F19CB">
      <w:pPr>
        <w:widowControl/>
        <w:wordWrap/>
        <w:autoSpaceDE/>
        <w:autoSpaceDN/>
        <w:spacing w:line="384" w:lineRule="auto"/>
        <w:rPr>
          <w:rFonts w:ascii="바탕" w:eastAsia="바탕" w:hAnsi="바탕" w:cs="굴림" w:hint="eastAsia"/>
          <w:color w:val="000000"/>
          <w:kern w:val="0"/>
          <w:sz w:val="24"/>
          <w:szCs w:val="24"/>
        </w:rPr>
      </w:pPr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</w:t>
      </w:r>
      <w:proofErr w:type="gramStart"/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Fee :</w:t>
      </w:r>
      <w:proofErr w:type="gramEnd"/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Free of charge </w:t>
      </w:r>
    </w:p>
    <w:p w:rsidR="001F19CB" w:rsidRPr="001F19CB" w:rsidRDefault="001F19CB" w:rsidP="001F19CB">
      <w:pPr>
        <w:widowControl/>
        <w:wordWrap/>
        <w:autoSpaceDE/>
        <w:autoSpaceDN/>
        <w:spacing w:line="384" w:lineRule="auto"/>
        <w:rPr>
          <w:rFonts w:ascii="바탕" w:eastAsia="바탕" w:hAnsi="바탕" w:cs="굴림" w:hint="eastAsia"/>
          <w:color w:val="000000"/>
          <w:kern w:val="0"/>
          <w:sz w:val="24"/>
          <w:szCs w:val="24"/>
        </w:rPr>
      </w:pPr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Available </w:t>
      </w:r>
      <w:proofErr w:type="gramStart"/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Exam :</w:t>
      </w:r>
      <w:proofErr w:type="gramEnd"/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Medical examination and Medical consultation, </w:t>
      </w:r>
    </w:p>
    <w:p w:rsidR="001F19CB" w:rsidRPr="001F19CB" w:rsidRDefault="001F19CB" w:rsidP="001F19CB">
      <w:pPr>
        <w:widowControl/>
        <w:wordWrap/>
        <w:autoSpaceDE/>
        <w:autoSpaceDN/>
        <w:spacing w:line="384" w:lineRule="auto"/>
        <w:rPr>
          <w:rFonts w:ascii="바탕" w:eastAsia="바탕" w:hAnsi="바탕" w:cs="굴림" w:hint="eastAsia"/>
          <w:color w:val="000000"/>
          <w:kern w:val="0"/>
          <w:sz w:val="24"/>
          <w:szCs w:val="24"/>
        </w:rPr>
      </w:pPr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                 Stress level check-up, </w:t>
      </w:r>
    </w:p>
    <w:p w:rsidR="001F19CB" w:rsidRPr="001F19CB" w:rsidRDefault="001F19CB" w:rsidP="001F19CB">
      <w:pPr>
        <w:widowControl/>
        <w:wordWrap/>
        <w:autoSpaceDE/>
        <w:autoSpaceDN/>
        <w:spacing w:line="384" w:lineRule="auto"/>
        <w:rPr>
          <w:rFonts w:ascii="바탕" w:eastAsia="바탕" w:hAnsi="바탕" w:cs="굴림" w:hint="eastAsia"/>
          <w:color w:val="000000"/>
          <w:kern w:val="0"/>
          <w:sz w:val="24"/>
          <w:szCs w:val="24"/>
        </w:rPr>
      </w:pPr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                 Arteriosclerosis exam and blood-sugar test </w:t>
      </w:r>
    </w:p>
    <w:p w:rsidR="001F19CB" w:rsidRPr="001F19CB" w:rsidRDefault="001F19CB" w:rsidP="001F19CB">
      <w:pPr>
        <w:widowControl/>
        <w:wordWrap/>
        <w:autoSpaceDE/>
        <w:autoSpaceDN/>
        <w:spacing w:line="384" w:lineRule="auto"/>
        <w:rPr>
          <w:rFonts w:ascii="바탕" w:eastAsia="바탕" w:hAnsi="바탕" w:cs="굴림" w:hint="eastAsia"/>
          <w:color w:val="000000"/>
          <w:kern w:val="0"/>
          <w:sz w:val="16"/>
          <w:szCs w:val="16"/>
        </w:rPr>
      </w:pPr>
    </w:p>
    <w:p w:rsidR="001F19CB" w:rsidRPr="001F19CB" w:rsidRDefault="001F19CB" w:rsidP="001F19CB">
      <w:pPr>
        <w:widowControl/>
        <w:wordWrap/>
        <w:autoSpaceDE/>
        <w:autoSpaceDN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1F19CB">
        <w:rPr>
          <w:rFonts w:ascii="바탕" w:eastAsia="바탕" w:hAnsi="바탕" w:cs="굴림" w:hint="eastAsia"/>
          <w:color w:val="000000"/>
          <w:kern w:val="0"/>
          <w:szCs w:val="20"/>
        </w:rPr>
        <w:t xml:space="preserve">● </w:t>
      </w:r>
      <w:r w:rsidRPr="001F19CB">
        <w:rPr>
          <w:rFonts w:ascii="바탕" w:eastAsia="바탕" w:hAnsi="바탕" w:cs="굴림" w:hint="eastAsia"/>
          <w:b/>
          <w:bCs/>
          <w:color w:val="000000"/>
          <w:kern w:val="0"/>
          <w:sz w:val="30"/>
          <w:szCs w:val="30"/>
        </w:rPr>
        <w:t>Health Screening Event Program</w:t>
      </w:r>
      <w:r w:rsidRPr="001F19CB">
        <w:rPr>
          <w:rFonts w:ascii="바탕" w:eastAsia="바탕" w:hAnsi="바탕" w:cs="굴림" w:hint="eastAsia"/>
          <w:color w:val="000000"/>
          <w:kern w:val="0"/>
          <w:szCs w:val="20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49"/>
        <w:gridCol w:w="1226"/>
        <w:gridCol w:w="2200"/>
        <w:gridCol w:w="2264"/>
        <w:gridCol w:w="2117"/>
      </w:tblGrid>
      <w:tr w:rsidR="001F19CB" w:rsidRPr="001F19CB" w:rsidTr="001F19C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6"/>
                <w:szCs w:val="26"/>
              </w:rPr>
            </w:pPr>
            <w:bookmarkStart w:id="1" w:name="#4e4a4b2d"/>
            <w:bookmarkEnd w:id="1"/>
            <w:r w:rsidRPr="001F19CB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Classify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6"/>
                <w:szCs w:val="26"/>
              </w:rPr>
            </w:pPr>
            <w:r w:rsidRPr="001F19CB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6"/>
                <w:szCs w:val="26"/>
              </w:rPr>
            </w:pPr>
            <w:r w:rsidRPr="001F19CB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6"/>
                <w:szCs w:val="26"/>
              </w:rPr>
            </w:pPr>
            <w:r w:rsidRPr="001F19CB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Semi-VIP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6"/>
                <w:szCs w:val="26"/>
              </w:rPr>
            </w:pPr>
            <w:r w:rsidRPr="001F19CB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VIP</w:t>
            </w:r>
          </w:p>
        </w:tc>
      </w:tr>
      <w:tr w:rsidR="001F19CB" w:rsidRPr="001F19CB" w:rsidTr="001F19C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18" w:space="0" w:color="008000"/>
              <w:right w:val="single" w:sz="2" w:space="0" w:color="000000"/>
            </w:tcBorders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6"/>
                <w:szCs w:val="26"/>
              </w:rPr>
            </w:pPr>
            <w:r w:rsidRPr="001F19CB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Regular Price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18" w:space="0" w:color="008000"/>
              <w:right w:val="single" w:sz="2" w:space="0" w:color="000000"/>
            </w:tcBorders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1F19C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912,705 won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18" w:space="0" w:color="008000"/>
              <w:right w:val="single" w:sz="2" w:space="0" w:color="000000"/>
            </w:tcBorders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1F19C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721,309 won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18" w:space="0" w:color="008000"/>
              <w:right w:val="single" w:sz="2" w:space="0" w:color="000000"/>
            </w:tcBorders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1F19C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1,162,130 won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18" w:space="0" w:color="008000"/>
              <w:right w:val="single" w:sz="2" w:space="0" w:color="000000"/>
            </w:tcBorders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1F19C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2,707,180 won</w:t>
            </w:r>
          </w:p>
        </w:tc>
      </w:tr>
      <w:tr w:rsidR="001F19CB" w:rsidRPr="001F19CB" w:rsidTr="001F19CB">
        <w:tc>
          <w:tcPr>
            <w:tcW w:w="0" w:type="auto"/>
            <w:tcBorders>
              <w:top w:val="single" w:sz="18" w:space="0" w:color="008000"/>
              <w:left w:val="single" w:sz="18" w:space="0" w:color="008000"/>
              <w:bottom w:val="single" w:sz="18" w:space="0" w:color="008000"/>
              <w:right w:val="single" w:sz="2" w:space="0" w:color="000000"/>
            </w:tcBorders>
            <w:shd w:val="clear" w:color="auto" w:fill="E3FFC8"/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6"/>
                <w:szCs w:val="26"/>
              </w:rPr>
            </w:pPr>
            <w:r w:rsidRPr="001F19CB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Event Price</w:t>
            </w:r>
          </w:p>
        </w:tc>
        <w:tc>
          <w:tcPr>
            <w:tcW w:w="0" w:type="auto"/>
            <w:tcBorders>
              <w:top w:val="single" w:sz="18" w:space="0" w:color="008000"/>
              <w:left w:val="single" w:sz="2" w:space="0" w:color="000000"/>
              <w:bottom w:val="single" w:sz="18" w:space="0" w:color="008000"/>
              <w:right w:val="single" w:sz="2" w:space="0" w:color="000000"/>
            </w:tcBorders>
            <w:shd w:val="clear" w:color="auto" w:fill="E3FFC8"/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1F19CB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250,000 won</w:t>
            </w:r>
          </w:p>
        </w:tc>
        <w:tc>
          <w:tcPr>
            <w:tcW w:w="0" w:type="auto"/>
            <w:tcBorders>
              <w:top w:val="single" w:sz="18" w:space="0" w:color="008000"/>
              <w:left w:val="single" w:sz="2" w:space="0" w:color="000000"/>
              <w:bottom w:val="single" w:sz="18" w:space="0" w:color="008000"/>
              <w:right w:val="single" w:sz="2" w:space="0" w:color="000000"/>
            </w:tcBorders>
            <w:shd w:val="clear" w:color="auto" w:fill="E3FFC8"/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1F19CB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250,000 won</w:t>
            </w:r>
          </w:p>
        </w:tc>
        <w:tc>
          <w:tcPr>
            <w:tcW w:w="0" w:type="auto"/>
            <w:tcBorders>
              <w:top w:val="single" w:sz="18" w:space="0" w:color="008000"/>
              <w:left w:val="single" w:sz="2" w:space="0" w:color="000000"/>
              <w:bottom w:val="single" w:sz="18" w:space="0" w:color="008000"/>
              <w:right w:val="single" w:sz="2" w:space="0" w:color="000000"/>
            </w:tcBorders>
            <w:shd w:val="clear" w:color="auto" w:fill="E3FFC8"/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1F19CB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500,000 won</w:t>
            </w:r>
          </w:p>
        </w:tc>
        <w:tc>
          <w:tcPr>
            <w:tcW w:w="0" w:type="auto"/>
            <w:tcBorders>
              <w:top w:val="single" w:sz="18" w:space="0" w:color="008000"/>
              <w:left w:val="single" w:sz="2" w:space="0" w:color="000000"/>
              <w:bottom w:val="single" w:sz="18" w:space="0" w:color="008000"/>
              <w:right w:val="single" w:sz="18" w:space="0" w:color="008000"/>
            </w:tcBorders>
            <w:shd w:val="clear" w:color="auto" w:fill="E3FFC8"/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1F19CB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1,000,000 won</w:t>
            </w:r>
          </w:p>
        </w:tc>
      </w:tr>
      <w:tr w:rsidR="001F19CB" w:rsidRPr="001F19CB" w:rsidTr="001F19CB">
        <w:tc>
          <w:tcPr>
            <w:tcW w:w="0" w:type="auto"/>
            <w:tcBorders>
              <w:top w:val="single" w:sz="18" w:space="0" w:color="008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6"/>
                <w:szCs w:val="26"/>
              </w:rPr>
            </w:pPr>
            <w:r w:rsidRPr="001F19CB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Type of Exam</w:t>
            </w:r>
          </w:p>
        </w:tc>
        <w:tc>
          <w:tcPr>
            <w:tcW w:w="0" w:type="auto"/>
            <w:tcBorders>
              <w:top w:val="single" w:sz="18" w:space="0" w:color="008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1F19C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100 type of basic test</w:t>
            </w:r>
          </w:p>
        </w:tc>
        <w:tc>
          <w:tcPr>
            <w:tcW w:w="0" w:type="auto"/>
            <w:tcBorders>
              <w:top w:val="single" w:sz="18" w:space="0" w:color="008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1F19C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82 type of basic test including cancer genetic exam</w:t>
            </w:r>
          </w:p>
        </w:tc>
        <w:tc>
          <w:tcPr>
            <w:tcW w:w="0" w:type="auto"/>
            <w:tcBorders>
              <w:top w:val="single" w:sz="18" w:space="0" w:color="008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1F19C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33 type of basic test including cancer genetic exam</w:t>
            </w:r>
          </w:p>
        </w:tc>
        <w:tc>
          <w:tcPr>
            <w:tcW w:w="0" w:type="auto"/>
            <w:tcBorders>
              <w:top w:val="single" w:sz="18" w:space="0" w:color="008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1F19C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101 type of basic test including PET-CT exam</w:t>
            </w:r>
          </w:p>
        </w:tc>
      </w:tr>
      <w:tr w:rsidR="001F19CB" w:rsidRPr="001F19CB" w:rsidTr="001F19C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6"/>
                <w:szCs w:val="26"/>
              </w:rPr>
            </w:pPr>
            <w:r w:rsidRPr="001F19CB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Others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1F19C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1F19C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18 type of cancer genetic exam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1F19C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33 type of cancer genetic exam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F19CB" w:rsidRPr="001F19CB" w:rsidRDefault="001F19CB" w:rsidP="001F19CB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1F19C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PET-CT</w:t>
            </w:r>
          </w:p>
        </w:tc>
      </w:tr>
    </w:tbl>
    <w:p w:rsidR="001F19CB" w:rsidRPr="001F19CB" w:rsidRDefault="001F19CB" w:rsidP="001F19CB">
      <w:pPr>
        <w:widowControl/>
        <w:wordWrap/>
        <w:autoSpaceDE/>
        <w:autoSpaceDN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1F19CB">
        <w:rPr>
          <w:rFonts w:ascii="바탕" w:eastAsia="바탕" w:hAnsi="바탕" w:cs="굴림" w:hint="eastAsia"/>
          <w:color w:val="000000"/>
          <w:kern w:val="0"/>
          <w:szCs w:val="20"/>
        </w:rPr>
        <w:t xml:space="preserve"> ※ PET-CT with cancer precise type, genetic exam and brain vascular exam. </w:t>
      </w:r>
    </w:p>
    <w:p w:rsidR="001F19CB" w:rsidRPr="001F19CB" w:rsidRDefault="001F19CB" w:rsidP="001F19CB">
      <w:pPr>
        <w:widowControl/>
        <w:wordWrap/>
        <w:autoSpaceDE/>
        <w:autoSpaceDN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1F19CB">
        <w:rPr>
          <w:rFonts w:ascii="바탕" w:eastAsia="바탕" w:hAnsi="바탕" w:cs="굴림" w:hint="eastAsia"/>
          <w:color w:val="000000"/>
          <w:kern w:val="0"/>
          <w:szCs w:val="20"/>
        </w:rPr>
        <w:t xml:space="preserve">    Finding various cancers, the locations and early stage brain disease. </w:t>
      </w:r>
    </w:p>
    <w:p w:rsidR="001F19CB" w:rsidRPr="001F19CB" w:rsidRDefault="001F19CB" w:rsidP="001F19CB">
      <w:pPr>
        <w:widowControl/>
        <w:wordWrap/>
        <w:autoSpaceDE/>
        <w:autoSpaceDN/>
        <w:spacing w:line="384" w:lineRule="auto"/>
        <w:rPr>
          <w:rFonts w:ascii="바탕" w:eastAsia="바탕" w:hAnsi="바탕" w:cs="굴림" w:hint="eastAsia"/>
          <w:color w:val="000000"/>
          <w:kern w:val="0"/>
          <w:sz w:val="24"/>
          <w:szCs w:val="24"/>
        </w:rPr>
      </w:pPr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  <w:u w:val="single"/>
        </w:rPr>
        <w:t>☞More information</w:t>
      </w:r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</w:p>
    <w:p w:rsidR="001F19CB" w:rsidRPr="001F19CB" w:rsidRDefault="001F19CB" w:rsidP="001F19CB">
      <w:pPr>
        <w:widowControl/>
        <w:wordWrap/>
        <w:autoSpaceDE/>
        <w:autoSpaceDN/>
        <w:spacing w:line="384" w:lineRule="auto"/>
        <w:rPr>
          <w:rFonts w:ascii="바탕" w:eastAsia="바탕" w:hAnsi="바탕" w:cs="굴림" w:hint="eastAsia"/>
          <w:color w:val="000000"/>
          <w:kern w:val="0"/>
          <w:sz w:val="24"/>
          <w:szCs w:val="24"/>
        </w:rPr>
      </w:pPr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JI-</w:t>
      </w:r>
      <w:proofErr w:type="gramStart"/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AN</w:t>
      </w:r>
      <w:proofErr w:type="gramEnd"/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Health Promotion Center </w:t>
      </w:r>
    </w:p>
    <w:p w:rsidR="00963E7F" w:rsidRPr="001F19CB" w:rsidRDefault="001F19CB" w:rsidP="001F19CB">
      <w:pPr>
        <w:widowControl/>
        <w:wordWrap/>
        <w:autoSpaceDE/>
        <w:autoSpaceDN/>
        <w:spacing w:line="384" w:lineRule="auto"/>
        <w:rPr>
          <w:rFonts w:ascii="바탕" w:eastAsia="바탕" w:hAnsi="바탕" w:cs="굴림"/>
          <w:color w:val="000000"/>
          <w:kern w:val="0"/>
          <w:sz w:val="24"/>
          <w:szCs w:val="24"/>
        </w:rPr>
      </w:pPr>
      <w:proofErr w:type="gramStart"/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Tel :</w:t>
      </w:r>
      <w:proofErr w:type="gramEnd"/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032) 830-2700 </w:t>
      </w: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/ </w:t>
      </w:r>
      <w:r w:rsidRPr="001F19C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English : 010-2204-4255 </w:t>
      </w:r>
    </w:p>
    <w:sectPr w:rsidR="00963E7F" w:rsidRPr="001F19CB" w:rsidSect="00963E7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1F19CB"/>
    <w:rsid w:val="001F19CB"/>
    <w:rsid w:val="00963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E7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19C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88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901</Characters>
  <Application>Microsoft Office Word</Application>
  <DocSecurity>0</DocSecurity>
  <Lines>7</Lines>
  <Paragraphs>2</Paragraphs>
  <ScaleCrop>false</ScaleCrop>
  <Company>인천경제자유구역청</Company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2013-06-21T06:23:00Z</dcterms:created>
  <dcterms:modified xsi:type="dcterms:W3CDTF">2013-06-21T06:24:00Z</dcterms:modified>
</cp:coreProperties>
</file>